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5" w:rsidRDefault="002A3CAA">
      <w:pPr>
        <w:pStyle w:val="1"/>
        <w:spacing w:before="0" w:after="27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«Мой педагог-наставник»</w:t>
      </w:r>
    </w:p>
    <w:p w:rsidR="002A3CAA" w:rsidRDefault="002A3CAA" w:rsidP="002A3CAA">
      <w:pPr>
        <w:rPr>
          <w:lang w:eastAsia="ru-RU"/>
        </w:rPr>
      </w:pPr>
    </w:p>
    <w:tbl>
      <w:tblPr>
        <w:tblStyle w:val="a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804"/>
      </w:tblGrid>
      <w:tr w:rsidR="002A3CAA" w:rsidTr="002A3CAA">
        <w:tc>
          <w:tcPr>
            <w:tcW w:w="3681" w:type="dxa"/>
          </w:tcPr>
          <w:p w:rsidR="002A3CAA" w:rsidRDefault="002A3CAA" w:rsidP="002A3CAA">
            <w:pPr>
              <w:jc w:val="center"/>
              <w:rPr>
                <w:lang w:eastAsia="ru-RU"/>
              </w:rPr>
            </w:pPr>
            <w:r w:rsidRPr="002A3CAA">
              <w:rPr>
                <w:rFonts w:ascii="Times New Roman" w:eastAsia="Times New Roman" w:hAnsi="Times New Roman" w:cs="Times New Roman"/>
                <w:noProof/>
                <w:color w:val="010101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466C3DD0" wp14:editId="418C391E">
                  <wp:extent cx="1392381" cy="2202492"/>
                  <wp:effectExtent l="0" t="0" r="0" b="7620"/>
                  <wp:docPr id="2" name="Рисунок 2" descr="C:\Users\user\Desktop\ИМОЦ\Дик-Мерзляков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МОЦ\Дик-Мерзляков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93" cy="223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A3CAA" w:rsidRDefault="002A3CAA" w:rsidP="002A3C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</w:rPr>
              <w:t>«Только живой пример воспитывает ребёнка,</w:t>
            </w:r>
          </w:p>
          <w:p w:rsidR="002A3CAA" w:rsidRDefault="002A3CAA" w:rsidP="002A3C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</w:rPr>
              <w:t> а не слова, пусть самые хорошие,</w:t>
            </w:r>
          </w:p>
          <w:p w:rsidR="002A3CAA" w:rsidRDefault="002A3CAA" w:rsidP="002A3C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</w:rPr>
              <w:t> но не подкрепленные делом»</w:t>
            </w:r>
          </w:p>
          <w:p w:rsidR="002A3CAA" w:rsidRDefault="002A3CAA" w:rsidP="002A3C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  А. С. Макаренко</w:t>
            </w:r>
          </w:p>
          <w:p w:rsidR="002A3CAA" w:rsidRDefault="002A3CAA" w:rsidP="002A3CAA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2A3CAA" w:rsidRPr="002A3CAA" w:rsidRDefault="002A3CAA" w:rsidP="002A3CAA">
      <w:pPr>
        <w:rPr>
          <w:lang w:eastAsia="ru-RU"/>
        </w:rPr>
      </w:pPr>
    </w:p>
    <w:p w:rsidR="00B95EBD" w:rsidRDefault="00B95EBD" w:rsidP="00B95EBD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</w:p>
    <w:p w:rsidR="00DB71F5" w:rsidRDefault="00DB71F5">
      <w:pPr>
        <w:pStyle w:val="2"/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B71F5" w:rsidRDefault="00071F0B" w:rsidP="00071F0B">
      <w:pPr>
        <w:pStyle w:val="2"/>
        <w:shd w:val="clear" w:color="auto" w:fill="FFFFFF"/>
        <w:snapToGrid w:val="0"/>
        <w:spacing w:before="0" w:line="240" w:lineRule="auto"/>
        <w:ind w:firstLine="680"/>
        <w:jc w:val="both"/>
      </w:pPr>
      <w:r>
        <w:rPr>
          <w:rStyle w:val="c2"/>
          <w:rFonts w:ascii="Times New Roman" w:hAnsi="Times New Roman" w:cs="Times New Roman"/>
          <w:color w:val="auto"/>
          <w:sz w:val="28"/>
          <w:szCs w:val="28"/>
        </w:rPr>
        <w:t>Я, Дик Анна Андреевна, с</w:t>
      </w:r>
      <w:r w:rsidR="002A3CAA">
        <w:rPr>
          <w:rStyle w:val="c2"/>
          <w:rFonts w:ascii="Times New Roman" w:hAnsi="Times New Roman" w:cs="Times New Roman"/>
          <w:color w:val="auto"/>
          <w:sz w:val="28"/>
          <w:szCs w:val="28"/>
        </w:rPr>
        <w:t xml:space="preserve"> детства, еще учась в школе, мечтала стать педагогом. Закончив школу сразу поступила в Кемеровский государственный педагогический университет на факультет «</w:t>
      </w:r>
      <w:hyperlink r:id="rId5">
        <w:r w:rsidR="002A3CAA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информатики, математики и экономики</w:t>
        </w:r>
      </w:hyperlink>
      <w:r w:rsidR="002A3CAA">
        <w:rPr>
          <w:rStyle w:val="c2"/>
          <w:rFonts w:ascii="Times New Roman" w:hAnsi="Times New Roman" w:cs="Times New Roman"/>
          <w:color w:val="auto"/>
          <w:sz w:val="28"/>
          <w:szCs w:val="28"/>
        </w:rPr>
        <w:t>» по специальности «технология и дополнительное образование».</w:t>
      </w:r>
    </w:p>
    <w:p w:rsidR="00DB71F5" w:rsidRDefault="002A3CAA">
      <w:pPr>
        <w:pStyle w:val="2"/>
        <w:shd w:val="clear" w:color="auto" w:fill="FFFFFF"/>
        <w:snapToGrid w:val="0"/>
        <w:spacing w:before="0" w:line="240" w:lineRule="auto"/>
        <w:ind w:firstLine="680"/>
        <w:jc w:val="both"/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 2023 году реализовала свою мечту, устроилась</w:t>
      </w:r>
      <w:r w:rsidR="00071F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F0B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педагогом-организатором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МБОУ СОШ № 11 поселка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Шерегеш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1F5" w:rsidRDefault="002A3CAA">
      <w:pPr>
        <w:pStyle w:val="c4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Издревле известно, что любому человеку нужен наста</w:t>
      </w:r>
      <w:r>
        <w:rPr>
          <w:rStyle w:val="c2"/>
          <w:rFonts w:eastAsiaTheme="majorEastAsia"/>
          <w:color w:val="000000"/>
          <w:sz w:val="28"/>
          <w:szCs w:val="28"/>
        </w:rPr>
        <w:t>вник или учитель. Природа дарует человеку таланты и умения с момента его рождения. Зачастую человек не может сам развивать свои способности, его нужно научить, подсказать, как сделать лучше. Мы рождаемся и набираем знания и опыт всю свою жизнь. Сначала нас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тавником выступают наши родители, потом воспитатели и учителя в школе, преподаватели в институте. На этапе окончания института необходимость в наставнике не пропадает, а наоборот возрастает с устройством на работу. </w:t>
      </w:r>
    </w:p>
    <w:p w:rsidR="00DB71F5" w:rsidRDefault="002A3CAA">
      <w:pPr>
        <w:pStyle w:val="c4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Моим наставником стала Мерзлякова Татьян</w:t>
      </w:r>
      <w:r w:rsidR="00071F0B">
        <w:rPr>
          <w:rStyle w:val="c2"/>
          <w:rFonts w:eastAsiaTheme="majorEastAsia"/>
          <w:color w:val="000000"/>
          <w:sz w:val="28"/>
          <w:szCs w:val="28"/>
        </w:rPr>
        <w:t xml:space="preserve">а Николаевна, </w:t>
      </w:r>
      <w:r>
        <w:rPr>
          <w:rStyle w:val="c2"/>
          <w:rFonts w:eastAsiaTheme="majorEastAsia"/>
          <w:color w:val="000000"/>
          <w:sz w:val="28"/>
          <w:szCs w:val="28"/>
        </w:rPr>
        <w:t>зам</w:t>
      </w:r>
      <w:r w:rsidR="00071F0B">
        <w:rPr>
          <w:rStyle w:val="c2"/>
          <w:rFonts w:eastAsiaTheme="majorEastAsia"/>
          <w:color w:val="000000"/>
          <w:sz w:val="28"/>
          <w:szCs w:val="28"/>
        </w:rPr>
        <w:t>еститель директора по воспитательной работе</w:t>
      </w:r>
      <w:r>
        <w:rPr>
          <w:rStyle w:val="c2"/>
          <w:rFonts w:eastAsiaTheme="majorEastAsia"/>
          <w:color w:val="000000"/>
          <w:sz w:val="28"/>
          <w:szCs w:val="28"/>
        </w:rPr>
        <w:t>, в школе, в которую я пришла работать молодым специалистом. Татьяна Николаевна –  педагог высшей квалификационной категории. Имеет достаточный профессиональный уровень для успешной реализации воспитательно</w:t>
      </w:r>
      <w:r>
        <w:rPr>
          <w:rStyle w:val="c2"/>
          <w:rFonts w:eastAsiaTheme="majorEastAsia"/>
          <w:color w:val="000000"/>
          <w:sz w:val="28"/>
          <w:szCs w:val="28"/>
        </w:rPr>
        <w:t>го процесса в ОУ. Обладает прочными знаниями в области педагогическ</w:t>
      </w:r>
      <w:r w:rsidR="00071F0B">
        <w:rPr>
          <w:rStyle w:val="c2"/>
          <w:rFonts w:eastAsiaTheme="majorEastAsia"/>
          <w:color w:val="000000"/>
          <w:sz w:val="28"/>
          <w:szCs w:val="28"/>
        </w:rPr>
        <w:t>ой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концепции и технологий, методов воспитания. </w:t>
      </w:r>
    </w:p>
    <w:p w:rsidR="00DB71F5" w:rsidRDefault="002A3CAA">
      <w:pPr>
        <w:pStyle w:val="a9"/>
        <w:shd w:val="clear" w:color="auto" w:fill="FFFFFF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Обладает высокими организаторскими способностями, профессиональной компетентностью, современными методами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внутришкольного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контроля. Способна </w:t>
      </w:r>
      <w:r>
        <w:rPr>
          <w:rStyle w:val="c2"/>
          <w:rFonts w:eastAsiaTheme="majorEastAsia"/>
          <w:color w:val="000000"/>
          <w:sz w:val="28"/>
          <w:szCs w:val="28"/>
        </w:rPr>
        <w:t>оперативно принимать решения.</w:t>
      </w:r>
    </w:p>
    <w:p w:rsidR="00DB71F5" w:rsidRDefault="002A3CAA">
      <w:pPr>
        <w:pStyle w:val="a9"/>
        <w:shd w:val="clear" w:color="auto" w:fill="FFFFFF"/>
        <w:snapToGrid w:val="0"/>
        <w:spacing w:beforeAutospacing="0" w:after="0" w:afterAutospacing="0"/>
        <w:ind w:firstLine="680"/>
        <w:jc w:val="both"/>
      </w:pPr>
      <w:r>
        <w:rPr>
          <w:color w:val="000000" w:themeColor="text1"/>
          <w:sz w:val="28"/>
          <w:szCs w:val="28"/>
        </w:rPr>
        <w:t xml:space="preserve">Татьяна Николаевна постоянно совершенствует свой профессиональный уровень на курсах повышения квалификации, изучая учебно-методический материал, посещает районные методические объединения, семинары, делится опытом с учителями </w:t>
      </w:r>
      <w:r>
        <w:rPr>
          <w:color w:val="000000" w:themeColor="text1"/>
          <w:sz w:val="28"/>
          <w:szCs w:val="28"/>
        </w:rPr>
        <w:t>других школ.</w:t>
      </w:r>
    </w:p>
    <w:p w:rsidR="00DB71F5" w:rsidRDefault="002A3CAA">
      <w:pPr>
        <w:pStyle w:val="a9"/>
        <w:shd w:val="clear" w:color="auto" w:fill="FFFFFF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Она учит меня правильно поступать и принимать решения обдуманно. Быть индивидуальностью, стремиться к саморазвитию, пробовать свои силы и участвовать в конкурсах и олимпиадах, добиваться хороших результатов и не </w:t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останавливаться на достигнутом.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Самое главное – она учит меня любить. Любить свою профессию и все тонкости работы педагога.</w:t>
      </w:r>
    </w:p>
    <w:p w:rsidR="00DB71F5" w:rsidRDefault="002A3CAA">
      <w:pPr>
        <w:pStyle w:val="a9"/>
        <w:shd w:val="clear" w:color="auto" w:fill="FFFFFF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За время работы я зарекомендовала себя с положительной стороны. Хорошо знакома с новой литературой в</w:t>
      </w:r>
      <w:r w:rsidR="00071F0B">
        <w:rPr>
          <w:rStyle w:val="c2"/>
          <w:rFonts w:eastAsiaTheme="majorEastAsia"/>
          <w:color w:val="000000"/>
          <w:sz w:val="28"/>
          <w:szCs w:val="28"/>
        </w:rPr>
        <w:t xml:space="preserve"> области методики преподавания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, с новыми учебными пособиями,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отражающими изменения в содержании и технологии обучения.  </w:t>
      </w:r>
    </w:p>
    <w:p w:rsidR="00DB71F5" w:rsidRDefault="002A3CAA">
      <w:pPr>
        <w:pStyle w:val="a9"/>
        <w:shd w:val="clear" w:color="auto" w:fill="FFFFFF"/>
        <w:snapToGrid w:val="0"/>
        <w:spacing w:beforeAutospacing="0" w:after="0" w:afterAutospacing="0"/>
        <w:ind w:firstLine="68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Многое для своей работы я перенимаю у своего наставника. Может быть, спустя много лет, моя помощь тоже понадобится молодому специалисту</w:t>
      </w:r>
      <w:r w:rsidR="00071F0B">
        <w:rPr>
          <w:rStyle w:val="c2"/>
          <w:rFonts w:eastAsiaTheme="majorEastAsia"/>
          <w:color w:val="000000"/>
          <w:sz w:val="28"/>
          <w:szCs w:val="28"/>
        </w:rPr>
        <w:t>,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пришедшему работать в школу, и я с радостью ему помогу. Это </w:t>
      </w:r>
      <w:r>
        <w:rPr>
          <w:rStyle w:val="c2"/>
          <w:rFonts w:eastAsiaTheme="majorEastAsia"/>
          <w:color w:val="000000"/>
          <w:sz w:val="28"/>
          <w:szCs w:val="28"/>
        </w:rPr>
        <w:t>очень хорошо, что в нашей жизни есть люди, про котор</w:t>
      </w:r>
      <w:r w:rsidR="00071F0B">
        <w:rPr>
          <w:rStyle w:val="c2"/>
          <w:rFonts w:eastAsiaTheme="majorEastAsia"/>
          <w:color w:val="000000"/>
          <w:sz w:val="28"/>
          <w:szCs w:val="28"/>
        </w:rPr>
        <w:t>ых можно с гордостью сказать: «</w:t>
      </w:r>
      <w:r>
        <w:rPr>
          <w:rStyle w:val="c2"/>
          <w:rFonts w:eastAsiaTheme="majorEastAsia"/>
          <w:color w:val="000000"/>
          <w:sz w:val="28"/>
          <w:szCs w:val="28"/>
        </w:rPr>
        <w:t>Это мой наставник!</w:t>
      </w:r>
      <w:r w:rsidR="00071F0B">
        <w:rPr>
          <w:rStyle w:val="c2"/>
          <w:rFonts w:eastAsiaTheme="majorEastAsia"/>
          <w:color w:val="000000"/>
          <w:sz w:val="28"/>
          <w:szCs w:val="28"/>
        </w:rPr>
        <w:t>»</w:t>
      </w:r>
    </w:p>
    <w:sectPr w:rsidR="00DB71F5">
      <w:pgSz w:w="11906" w:h="16838"/>
      <w:pgMar w:top="638" w:right="850" w:bottom="550" w:left="106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5"/>
    <w:rsid w:val="00071F0B"/>
    <w:rsid w:val="002A3CAA"/>
    <w:rsid w:val="005A787C"/>
    <w:rsid w:val="00B95EBD"/>
    <w:rsid w:val="00D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0279"/>
  <w15:docId w15:val="{E1E23D2B-9A3B-4683-8976-6E4E933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0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61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690141"/>
  </w:style>
  <w:style w:type="character" w:customStyle="1" w:styleId="20">
    <w:name w:val="Заголовок 2 Знак"/>
    <w:basedOn w:val="a0"/>
    <w:link w:val="2"/>
    <w:uiPriority w:val="9"/>
    <w:qFormat/>
    <w:rsid w:val="00690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06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0">
    <w:name w:val="c0"/>
    <w:basedOn w:val="a0"/>
    <w:qFormat/>
    <w:rsid w:val="0022548E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4">
    <w:name w:val="c4"/>
    <w:basedOn w:val="a"/>
    <w:qFormat/>
    <w:rsid w:val="00690141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0616B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qFormat/>
    <w:rsid w:val="0022548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a">
    <w:name w:val="Table Grid"/>
    <w:basedOn w:val="a1"/>
    <w:uiPriority w:val="39"/>
    <w:rsid w:val="002A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kuzneck.postupi.online/vuz/informatiki-matematiki-i-ekonomiki-nfi-kemg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Дик</dc:creator>
  <dc:description/>
  <cp:lastModifiedBy>Ольга</cp:lastModifiedBy>
  <cp:revision>4</cp:revision>
  <dcterms:created xsi:type="dcterms:W3CDTF">2024-06-17T02:38:00Z</dcterms:created>
  <dcterms:modified xsi:type="dcterms:W3CDTF">2024-06-17T02:53:00Z</dcterms:modified>
  <dc:language>ru-RU</dc:language>
</cp:coreProperties>
</file>